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7C48" w14:textId="77777777" w:rsidR="00E1085D" w:rsidRPr="00E059E5" w:rsidRDefault="007543BE" w:rsidP="00E059E5">
      <w:pPr>
        <w:pStyle w:val="berschrift1"/>
        <w:jc w:val="center"/>
        <w:rPr>
          <w:sz w:val="40"/>
          <w:szCs w:val="40"/>
        </w:rPr>
      </w:pPr>
      <w:r w:rsidRPr="00E059E5">
        <w:rPr>
          <w:sz w:val="40"/>
          <w:szCs w:val="40"/>
        </w:rPr>
        <w:t>ELTERNINFO</w:t>
      </w:r>
      <w:r w:rsidR="00E1085D" w:rsidRPr="00E059E5">
        <w:rPr>
          <w:sz w:val="40"/>
          <w:szCs w:val="40"/>
        </w:rPr>
        <w:t>RMATION</w:t>
      </w:r>
    </w:p>
    <w:p w14:paraId="47A339C3" w14:textId="77777777" w:rsidR="00E059E5" w:rsidRDefault="00E059E5" w:rsidP="00E1085D"/>
    <w:p w14:paraId="7125C826" w14:textId="5486776B" w:rsidR="00E059E5" w:rsidRPr="00E059E5" w:rsidRDefault="00E059E5" w:rsidP="00E059E5">
      <w:pPr>
        <w:pStyle w:val="Listenabsatz"/>
        <w:numPr>
          <w:ilvl w:val="0"/>
          <w:numId w:val="21"/>
        </w:numPr>
        <w:rPr>
          <w:b/>
          <w:bCs/>
        </w:rPr>
      </w:pPr>
      <w:r w:rsidRPr="00E059E5">
        <w:rPr>
          <w:b/>
          <w:bCs/>
        </w:rPr>
        <w:t>ABMELDEN DES KINDES/</w:t>
      </w:r>
      <w:r w:rsidRPr="00E059E5">
        <w:rPr>
          <w:b/>
          <w:bCs/>
        </w:rPr>
        <w:t xml:space="preserve"> </w:t>
      </w:r>
      <w:r w:rsidRPr="00E059E5">
        <w:rPr>
          <w:b/>
          <w:bCs/>
        </w:rPr>
        <w:t>NOTFALL</w:t>
      </w:r>
    </w:p>
    <w:p w14:paraId="7FFEE861" w14:textId="77777777" w:rsidR="00E059E5" w:rsidRDefault="00E059E5" w:rsidP="00E1085D"/>
    <w:p w14:paraId="582873D3" w14:textId="5BEBCC06" w:rsidR="00E1085D" w:rsidRPr="00E1085D" w:rsidRDefault="00E1085D" w:rsidP="00E1085D">
      <w:r w:rsidRPr="00E1085D">
        <w:t xml:space="preserve">Die Kinder müssen </w:t>
      </w:r>
      <w:r w:rsidRPr="00E1085D">
        <w:rPr>
          <w:rStyle w:val="IntensiveHervorhebung"/>
          <w:i w:val="0"/>
          <w:iCs w:val="0"/>
          <w:caps w:val="0"/>
        </w:rPr>
        <w:t>bis spätestens 11:00</w:t>
      </w:r>
      <w:r w:rsidRPr="00E1085D">
        <w:t xml:space="preserve"> Uhr des </w:t>
      </w:r>
      <w:r w:rsidR="007543BE" w:rsidRPr="00E1085D">
        <w:t xml:space="preserve">jeweiligen Tages im Hort </w:t>
      </w:r>
      <w:r w:rsidRPr="00E1085D">
        <w:rPr>
          <w:b/>
          <w:bCs/>
        </w:rPr>
        <w:t>abgemeldet</w:t>
      </w:r>
      <w:r w:rsidRPr="00E1085D">
        <w:t xml:space="preserve"> werden (Anruf, WhatsApp…). </w:t>
      </w:r>
      <w:r w:rsidR="007543BE" w:rsidRPr="00E1085D">
        <w:t xml:space="preserve">Bei mehrmaligem </w:t>
      </w:r>
      <w:r w:rsidRPr="00E1085D">
        <w:t>nicht-abmelden</w:t>
      </w:r>
      <w:r w:rsidR="007543BE" w:rsidRPr="00E1085D">
        <w:t xml:space="preserve"> gibt es eine schriftliche Abmahnung.</w:t>
      </w:r>
    </w:p>
    <w:p w14:paraId="759F0F9E" w14:textId="240498BC" w:rsidR="00E1085D" w:rsidRPr="00E1085D" w:rsidRDefault="00E1085D" w:rsidP="00E1085D">
      <w:r w:rsidRPr="00E1085D">
        <w:t xml:space="preserve">Die Kinder sind </w:t>
      </w:r>
      <w:r w:rsidRPr="00E1085D">
        <w:rPr>
          <w:b/>
          <w:bCs/>
        </w:rPr>
        <w:t>entsprechend</w:t>
      </w:r>
      <w:r w:rsidRPr="00E1085D">
        <w:t xml:space="preserve"> den </w:t>
      </w:r>
      <w:r w:rsidRPr="00E1085D">
        <w:rPr>
          <w:b/>
          <w:bCs/>
        </w:rPr>
        <w:t>Betreuungsmodellen</w:t>
      </w:r>
      <w:r w:rsidRPr="00E1085D">
        <w:t xml:space="preserve"> im Hort </w:t>
      </w:r>
      <w:r w:rsidRPr="00E1085D">
        <w:rPr>
          <w:b/>
          <w:bCs/>
        </w:rPr>
        <w:t>abzuholen</w:t>
      </w:r>
      <w:r w:rsidRPr="00E1085D">
        <w:t xml:space="preserve">. </w:t>
      </w:r>
      <w:r w:rsidR="007543BE" w:rsidRPr="00E1085D">
        <w:t>Bei mehrmaligem zu spätem Abholen gibt es eine schriftliche Ermahnung.</w:t>
      </w:r>
    </w:p>
    <w:p w14:paraId="6A1535BB" w14:textId="15EC444A" w:rsidR="00E1085D" w:rsidRPr="00E1085D" w:rsidRDefault="007543BE" w:rsidP="00E1085D">
      <w:r w:rsidRPr="00E1085D">
        <w:t xml:space="preserve">Falls ein Kind den Hort </w:t>
      </w:r>
      <w:r w:rsidRPr="00E1085D">
        <w:rPr>
          <w:b/>
          <w:bCs/>
        </w:rPr>
        <w:t>frühzeitig Verlassen</w:t>
      </w:r>
      <w:r w:rsidRPr="00E1085D">
        <w:t xml:space="preserve"> muss, ist eine telefonische oder schriftliche </w:t>
      </w:r>
      <w:r w:rsidRPr="00E1085D">
        <w:rPr>
          <w:b/>
          <w:bCs/>
        </w:rPr>
        <w:t>Verständigung</w:t>
      </w:r>
      <w:r w:rsidRPr="00E1085D">
        <w:t xml:space="preserve"> beim Hortpersonal dringend notwendig, </w:t>
      </w:r>
      <w:r w:rsidR="00E1085D" w:rsidRPr="00E1085D">
        <w:t xml:space="preserve">ansonsten können die Kinder nicht entlassen werden. </w:t>
      </w:r>
    </w:p>
    <w:p w14:paraId="5A4F3062" w14:textId="7641BA24" w:rsidR="007543BE" w:rsidRDefault="007543BE" w:rsidP="00E1085D">
      <w:r w:rsidRPr="00E1085D">
        <w:t xml:space="preserve">Erziehungsberechtigte </w:t>
      </w:r>
      <w:r w:rsidR="00E1085D" w:rsidRPr="00E1085D">
        <w:t>sollten</w:t>
      </w:r>
      <w:r w:rsidRPr="00E1085D">
        <w:t xml:space="preserve"> jederzeit erreichbar sein. </w:t>
      </w:r>
      <w:r w:rsidR="00E1085D" w:rsidRPr="00E1085D">
        <w:t xml:space="preserve">Für den Notfall bitten wir uns eine </w:t>
      </w:r>
      <w:r w:rsidRPr="00E1085D">
        <w:t>Notfallnummer bekannt</w:t>
      </w:r>
      <w:r w:rsidR="00E1085D" w:rsidRPr="00E1085D">
        <w:t>zu</w:t>
      </w:r>
      <w:r w:rsidRPr="00E1085D">
        <w:t>geben</w:t>
      </w:r>
      <w:r w:rsidR="00E1085D" w:rsidRPr="00E1085D">
        <w:t>.</w:t>
      </w:r>
    </w:p>
    <w:p w14:paraId="0F353051" w14:textId="77777777" w:rsidR="00E059E5" w:rsidRDefault="00E059E5" w:rsidP="00E059E5">
      <w:pPr>
        <w:rPr>
          <w:b/>
          <w:bCs/>
        </w:rPr>
      </w:pPr>
    </w:p>
    <w:p w14:paraId="2B0006C8" w14:textId="068B55E4" w:rsidR="007543BE" w:rsidRPr="00E059E5" w:rsidRDefault="007543BE" w:rsidP="00E059E5">
      <w:pPr>
        <w:pStyle w:val="Listenabsatz"/>
        <w:numPr>
          <w:ilvl w:val="0"/>
          <w:numId w:val="21"/>
        </w:numPr>
        <w:rPr>
          <w:b/>
          <w:bCs/>
        </w:rPr>
      </w:pPr>
      <w:r w:rsidRPr="00E059E5">
        <w:rPr>
          <w:b/>
          <w:bCs/>
        </w:rPr>
        <w:t>KRANKHEITEN</w:t>
      </w:r>
    </w:p>
    <w:p w14:paraId="2A6AC3BA" w14:textId="77777777" w:rsidR="00E059E5" w:rsidRPr="00E059E5" w:rsidRDefault="00E059E5" w:rsidP="00E059E5">
      <w:pPr>
        <w:rPr>
          <w:b/>
          <w:bCs/>
        </w:rPr>
      </w:pPr>
    </w:p>
    <w:p w14:paraId="3B10DEB4" w14:textId="77777777" w:rsidR="007543BE" w:rsidRPr="003E35DE" w:rsidRDefault="007543BE" w:rsidP="00E1085D">
      <w:r w:rsidRPr="003E35DE">
        <w:t>Bei Krankheit dürfen die Kinder den Hort nicht besuchen!</w:t>
      </w:r>
    </w:p>
    <w:p w14:paraId="113C7423" w14:textId="6ADD9D87" w:rsidR="007543BE" w:rsidRPr="003E35DE" w:rsidRDefault="007543BE" w:rsidP="00E1085D">
      <w:r w:rsidRPr="003E35DE">
        <w:t>Wir bitten um Bekanntgabe einer meldepflichtigen Erkrankung</w:t>
      </w:r>
      <w:r w:rsidR="00E1085D" w:rsidRPr="003E35DE">
        <w:t xml:space="preserve">. </w:t>
      </w:r>
    </w:p>
    <w:p w14:paraId="272F61B0" w14:textId="30E950CE" w:rsidR="003E35DE" w:rsidRDefault="007543BE" w:rsidP="003E35DE">
      <w:r w:rsidRPr="003E35DE">
        <w:t>Medikamente werden</w:t>
      </w:r>
      <w:r w:rsidRPr="00E1085D">
        <w:t xml:space="preserve"> nur verabreicht, wenn ein ärztliches Attest vorliegt!</w:t>
      </w:r>
    </w:p>
    <w:p w14:paraId="62B58E14" w14:textId="77777777" w:rsidR="00E059E5" w:rsidRDefault="00E059E5" w:rsidP="00E059E5"/>
    <w:p w14:paraId="1C448227" w14:textId="0B41C3B3" w:rsidR="00E059E5" w:rsidRPr="00E059E5" w:rsidRDefault="007543BE" w:rsidP="00E059E5">
      <w:pPr>
        <w:pStyle w:val="Listenabsatz"/>
        <w:numPr>
          <w:ilvl w:val="0"/>
          <w:numId w:val="21"/>
        </w:numPr>
        <w:rPr>
          <w:b/>
          <w:bCs/>
          <w:smallCaps/>
        </w:rPr>
      </w:pPr>
      <w:r w:rsidRPr="00E059E5">
        <w:rPr>
          <w:b/>
          <w:bCs/>
          <w:smallCaps/>
        </w:rPr>
        <w:t>HAUSAUFGABENBETREUUNG</w:t>
      </w:r>
    </w:p>
    <w:p w14:paraId="6650835B" w14:textId="59D3E3A5" w:rsidR="003E35DE" w:rsidRDefault="007543BE" w:rsidP="003E35DE">
      <w:r w:rsidRPr="00D14023">
        <w:t xml:space="preserve">Der </w:t>
      </w:r>
      <w:r w:rsidR="003E35DE">
        <w:t>Schülerhort</w:t>
      </w:r>
      <w:r w:rsidRPr="00D14023">
        <w:t xml:space="preserve"> bietet</w:t>
      </w:r>
      <w:r>
        <w:t xml:space="preserve"> </w:t>
      </w:r>
      <w:r w:rsidR="003E35DE">
        <w:t xml:space="preserve">eine </w:t>
      </w:r>
      <w:r w:rsidRPr="003E35DE">
        <w:rPr>
          <w:b/>
          <w:bCs/>
        </w:rPr>
        <w:t>Hausaufgabenbetreuung</w:t>
      </w:r>
      <w:r w:rsidR="003E35DE">
        <w:t xml:space="preserve"> an. Wir bitten jedoch zu berücksichtigen, dass wir </w:t>
      </w:r>
      <w:r w:rsidR="003E35DE" w:rsidRPr="003E35DE">
        <w:rPr>
          <w:b/>
          <w:bCs/>
        </w:rPr>
        <w:t>kein Nachhilfeinstitut</w:t>
      </w:r>
      <w:r w:rsidR="003E35DE">
        <w:t xml:space="preserve"> sind und die </w:t>
      </w:r>
      <w:r w:rsidR="003E35DE" w:rsidRPr="003E35DE">
        <w:rPr>
          <w:b/>
          <w:bCs/>
        </w:rPr>
        <w:t>Verantwortung</w:t>
      </w:r>
      <w:r w:rsidR="003E35DE">
        <w:t xml:space="preserve"> der Richtigkeit als auch des </w:t>
      </w:r>
      <w:r w:rsidR="003E35DE" w:rsidRPr="00D14023">
        <w:t>schulischen Erfolges</w:t>
      </w:r>
      <w:r w:rsidR="003E35DE">
        <w:t xml:space="preserve"> den </w:t>
      </w:r>
      <w:r w:rsidR="003E35DE" w:rsidRPr="003E35DE">
        <w:rPr>
          <w:b/>
          <w:bCs/>
        </w:rPr>
        <w:t>Erziehungsberechtigten</w:t>
      </w:r>
      <w:r w:rsidR="003E35DE">
        <w:t xml:space="preserve"> </w:t>
      </w:r>
      <w:r w:rsidRPr="00D14023">
        <w:t>obliegt</w:t>
      </w:r>
      <w:r w:rsidR="003E35DE">
        <w:t xml:space="preserve">. </w:t>
      </w:r>
    </w:p>
    <w:p w14:paraId="4F87DA9A" w14:textId="7F7F809D" w:rsidR="00E059E5" w:rsidRDefault="003E35DE" w:rsidP="00E059E5">
      <w:r>
        <w:t xml:space="preserve">Sollten Kinder </w:t>
      </w:r>
      <w:r w:rsidRPr="003E35DE">
        <w:rPr>
          <w:b/>
          <w:bCs/>
        </w:rPr>
        <w:t>keine Hausaufgaben</w:t>
      </w:r>
      <w:r>
        <w:t xml:space="preserve"> im Schülerhort erledigen, muss das der Hortleitung </w:t>
      </w:r>
      <w:r w:rsidRPr="003E35DE">
        <w:rPr>
          <w:b/>
          <w:bCs/>
        </w:rPr>
        <w:t>gemeldet werden</w:t>
      </w:r>
      <w:r>
        <w:t xml:space="preserve">. </w:t>
      </w:r>
    </w:p>
    <w:p w14:paraId="59760CEE" w14:textId="77777777" w:rsidR="00E059E5" w:rsidRDefault="00E059E5" w:rsidP="00E059E5"/>
    <w:p w14:paraId="4D38BFBA" w14:textId="20DAF715" w:rsidR="00E059E5" w:rsidRPr="00E059E5" w:rsidRDefault="007543BE" w:rsidP="00E059E5">
      <w:pPr>
        <w:pStyle w:val="Listenabsatz"/>
        <w:numPr>
          <w:ilvl w:val="0"/>
          <w:numId w:val="21"/>
        </w:numPr>
        <w:rPr>
          <w:b/>
          <w:bCs/>
        </w:rPr>
      </w:pPr>
      <w:r w:rsidRPr="00E059E5">
        <w:rPr>
          <w:b/>
          <w:bCs/>
          <w:smallCaps/>
        </w:rPr>
        <w:t>ZUSATZKLEIDUNG/HAUSSCHUHE/SONSTIGE</w:t>
      </w:r>
      <w:r w:rsidR="00E059E5" w:rsidRPr="00E059E5">
        <w:rPr>
          <w:b/>
          <w:bCs/>
          <w:smallCaps/>
        </w:rPr>
        <w:t>S</w:t>
      </w:r>
    </w:p>
    <w:p w14:paraId="0B459455" w14:textId="77777777" w:rsidR="00E059E5" w:rsidRPr="00E059E5" w:rsidRDefault="00E059E5" w:rsidP="00E059E5">
      <w:pPr>
        <w:pStyle w:val="Listenabsatz"/>
        <w:rPr>
          <w:b/>
          <w:bCs/>
        </w:rPr>
      </w:pPr>
    </w:p>
    <w:p w14:paraId="62AFB189" w14:textId="29DA24E2" w:rsidR="007543BE" w:rsidRPr="0095353E" w:rsidRDefault="007543BE" w:rsidP="003E35DE">
      <w:r w:rsidRPr="0095353E">
        <w:rPr>
          <w:b/>
          <w:bCs/>
        </w:rPr>
        <w:t>Ersatzkleidung</w:t>
      </w:r>
      <w:r w:rsidRPr="0095353E">
        <w:t xml:space="preserve"> </w:t>
      </w:r>
      <w:r w:rsidR="003E35DE" w:rsidRPr="0095353E">
        <w:t>muss</w:t>
      </w:r>
      <w:r w:rsidRPr="0095353E">
        <w:t xml:space="preserve"> </w:t>
      </w:r>
      <w:r w:rsidRPr="0095353E">
        <w:rPr>
          <w:b/>
          <w:bCs/>
        </w:rPr>
        <w:t>beschrifte</w:t>
      </w:r>
      <w:r w:rsidR="003E35DE" w:rsidRPr="0095353E">
        <w:rPr>
          <w:b/>
          <w:bCs/>
        </w:rPr>
        <w:t>t</w:t>
      </w:r>
      <w:r w:rsidR="003E35DE" w:rsidRPr="0095353E">
        <w:t xml:space="preserve"> werden</w:t>
      </w:r>
      <w:r w:rsidRPr="0095353E">
        <w:t xml:space="preserve"> und an den Garderobenplatz </w:t>
      </w:r>
      <w:r w:rsidR="003E35DE" w:rsidRPr="0095353E">
        <w:t xml:space="preserve">gehängt werden. </w:t>
      </w:r>
    </w:p>
    <w:p w14:paraId="093AD054" w14:textId="02C220E3" w:rsidR="007543BE" w:rsidRPr="0095353E" w:rsidRDefault="007543BE" w:rsidP="003E35DE">
      <w:r w:rsidRPr="0095353E">
        <w:t xml:space="preserve">Für den Winter </w:t>
      </w:r>
      <w:r w:rsidR="003E35DE" w:rsidRPr="0095353E">
        <w:t>benötigt das Kind</w:t>
      </w:r>
      <w:r w:rsidRPr="0095353E">
        <w:t xml:space="preserve"> eine Skihose und Handschuhe</w:t>
      </w:r>
      <w:r w:rsidR="003E35DE" w:rsidRPr="0095353E">
        <w:t>.</w:t>
      </w:r>
    </w:p>
    <w:p w14:paraId="3056EE26" w14:textId="1CB808B0" w:rsidR="007543BE" w:rsidRPr="0095353E" w:rsidRDefault="007543BE" w:rsidP="003E35DE">
      <w:r w:rsidRPr="0095353E">
        <w:lastRenderedPageBreak/>
        <w:t xml:space="preserve">Jedes Kind </w:t>
      </w:r>
      <w:r w:rsidR="003E35DE" w:rsidRPr="0095353E">
        <w:t>im Schülerhort benötigt</w:t>
      </w:r>
      <w:r w:rsidRPr="0095353E">
        <w:t xml:space="preserve"> </w:t>
      </w:r>
      <w:r w:rsidRPr="0095353E">
        <w:rPr>
          <w:b/>
          <w:bCs/>
        </w:rPr>
        <w:t>Hausschuhe</w:t>
      </w:r>
      <w:r w:rsidR="003E35DE" w:rsidRPr="0095353E">
        <w:t>.</w:t>
      </w:r>
    </w:p>
    <w:p w14:paraId="2DB8341B" w14:textId="21B8E538" w:rsidR="007543BE" w:rsidRPr="0095353E" w:rsidRDefault="007543BE" w:rsidP="003E35DE">
      <w:r w:rsidRPr="0095353E">
        <w:t>Für den Informationsaustausch zwischen den Erziehungsberechtigten und dem Hort wird vorwiegend Anruf</w:t>
      </w:r>
      <w:r w:rsidR="0095353E">
        <w:t xml:space="preserve"> und </w:t>
      </w:r>
      <w:r w:rsidRPr="0095353E">
        <w:t>Whats</w:t>
      </w:r>
      <w:r w:rsidR="0095353E">
        <w:t>A</w:t>
      </w:r>
      <w:r w:rsidRPr="0095353E">
        <w:t>pp</w:t>
      </w:r>
      <w:r w:rsidR="0095353E">
        <w:t xml:space="preserve"> </w:t>
      </w:r>
      <w:r w:rsidRPr="0095353E">
        <w:t xml:space="preserve">verwendet. </w:t>
      </w:r>
    </w:p>
    <w:p w14:paraId="73309B99" w14:textId="22F9091D" w:rsidR="007543BE" w:rsidRPr="0095353E" w:rsidRDefault="007543BE" w:rsidP="003E35DE">
      <w:r w:rsidRPr="0095353E">
        <w:t>Bei geplanten längeren Aktivitäten</w:t>
      </w:r>
      <w:r w:rsidR="003E35DE" w:rsidRPr="0095353E">
        <w:t xml:space="preserve">, </w:t>
      </w:r>
      <w:r w:rsidRPr="0095353E">
        <w:t xml:space="preserve">werden die Erziehungsberechtigen über die abweichenden Abholzeiten informiert. </w:t>
      </w:r>
    </w:p>
    <w:p w14:paraId="2ACE258F" w14:textId="0929FA2D" w:rsidR="007543BE" w:rsidRPr="0095353E" w:rsidRDefault="007543BE" w:rsidP="003E35DE">
      <w:r w:rsidRPr="0095353E">
        <w:t xml:space="preserve">Kinder, die keine Sonnencreme </w:t>
      </w:r>
      <w:r w:rsidR="003E35DE" w:rsidRPr="0095353E">
        <w:t>in ihrer Schultasche haben</w:t>
      </w:r>
      <w:r w:rsidRPr="0095353E">
        <w:t xml:space="preserve">, werden mit der Hortsonnencreme eingecremt. </w:t>
      </w:r>
    </w:p>
    <w:p w14:paraId="4183A4DC" w14:textId="050C88E5" w:rsidR="007543BE" w:rsidRPr="0095353E" w:rsidRDefault="007543BE" w:rsidP="003E35DE">
      <w:pPr>
        <w:rPr>
          <w:b/>
          <w:bCs/>
        </w:rPr>
      </w:pPr>
      <w:r w:rsidRPr="0095353E">
        <w:t xml:space="preserve">Für mitgebrachtes </w:t>
      </w:r>
      <w:r w:rsidRPr="0095353E">
        <w:rPr>
          <w:b/>
          <w:bCs/>
        </w:rPr>
        <w:t>Spielzeug</w:t>
      </w:r>
      <w:r w:rsidR="003E35DE" w:rsidRPr="0095353E">
        <w:t xml:space="preserve">, </w:t>
      </w:r>
      <w:r w:rsidR="003E35DE" w:rsidRPr="0095353E">
        <w:rPr>
          <w:b/>
          <w:bCs/>
        </w:rPr>
        <w:t>Wertgegenstände</w:t>
      </w:r>
      <w:r w:rsidRPr="0095353E">
        <w:t xml:space="preserve"> etc. übernimmt d</w:t>
      </w:r>
      <w:r w:rsidR="003E35DE" w:rsidRPr="0095353E">
        <w:t xml:space="preserve">er Schülerhort </w:t>
      </w:r>
      <w:r w:rsidRPr="0095353E">
        <w:rPr>
          <w:b/>
          <w:bCs/>
        </w:rPr>
        <w:t>keine Haftung.</w:t>
      </w:r>
    </w:p>
    <w:p w14:paraId="72585174" w14:textId="6258ABA8" w:rsidR="007543BE" w:rsidRPr="0095353E" w:rsidRDefault="007543BE" w:rsidP="003E35DE">
      <w:r w:rsidRPr="0095353E">
        <w:t xml:space="preserve">Der Hortdrucker </w:t>
      </w:r>
      <w:r w:rsidR="0095353E" w:rsidRPr="0095353E">
        <w:t xml:space="preserve">steht </w:t>
      </w:r>
      <w:r w:rsidR="003E35DE" w:rsidRPr="0095353E">
        <w:t>den Kindern</w:t>
      </w:r>
      <w:r w:rsidRPr="0095353E">
        <w:t xml:space="preserve"> nicht zur Verfügung. </w:t>
      </w:r>
    </w:p>
    <w:p w14:paraId="4139BE8F" w14:textId="61B0F74F" w:rsidR="007543BE" w:rsidRPr="0095353E" w:rsidRDefault="007543BE" w:rsidP="003E35DE">
      <w:r w:rsidRPr="0095353E">
        <w:t xml:space="preserve">Wenn mutwillig Gegenstände zerstört werden, tragen die Erziehungsberechtigten die Kosten. </w:t>
      </w:r>
    </w:p>
    <w:p w14:paraId="5F5051AF" w14:textId="7CF82981" w:rsidR="007543BE" w:rsidRPr="0095353E" w:rsidRDefault="0095353E" w:rsidP="003E35DE">
      <w:r w:rsidRPr="0095353E">
        <w:rPr>
          <w:b/>
          <w:bCs/>
        </w:rPr>
        <w:t>Abweichungen des</w:t>
      </w:r>
      <w:r w:rsidR="007543BE" w:rsidRPr="0095353E">
        <w:rPr>
          <w:b/>
          <w:bCs/>
        </w:rPr>
        <w:t xml:space="preserve"> Stundenplan</w:t>
      </w:r>
      <w:r w:rsidRPr="0095353E">
        <w:rPr>
          <w:b/>
          <w:bCs/>
        </w:rPr>
        <w:t>s</w:t>
      </w:r>
      <w:r w:rsidR="007543BE" w:rsidRPr="0095353E">
        <w:t xml:space="preserve"> </w:t>
      </w:r>
      <w:r>
        <w:t xml:space="preserve">sowie </w:t>
      </w:r>
      <w:r w:rsidRPr="0095353E">
        <w:rPr>
          <w:b/>
          <w:bCs/>
        </w:rPr>
        <w:t>Nachmittagsunterricht</w:t>
      </w:r>
      <w:r>
        <w:rPr>
          <w:b/>
          <w:bCs/>
        </w:rPr>
        <w:t>e</w:t>
      </w:r>
      <w:r w:rsidRPr="0095353E">
        <w:t xml:space="preserve"> (Musikschule, Religion, Förderkurse…)</w:t>
      </w:r>
      <w:r>
        <w:t xml:space="preserve"> </w:t>
      </w:r>
      <w:r w:rsidRPr="0095353E">
        <w:t xml:space="preserve">müssen der Hortleitung </w:t>
      </w:r>
      <w:r w:rsidRPr="0095353E">
        <w:rPr>
          <w:b/>
          <w:bCs/>
        </w:rPr>
        <w:t>gemeldet werden</w:t>
      </w:r>
      <w:r w:rsidRPr="0095353E">
        <w:t xml:space="preserve">. </w:t>
      </w:r>
    </w:p>
    <w:p w14:paraId="575344CA" w14:textId="4033B504" w:rsidR="007543BE" w:rsidRPr="0095353E" w:rsidRDefault="007543BE" w:rsidP="00E1085D">
      <w:r w:rsidRPr="0095353E">
        <w:t xml:space="preserve">Im Hort </w:t>
      </w:r>
      <w:r w:rsidRPr="0095353E">
        <w:rPr>
          <w:b/>
          <w:bCs/>
        </w:rPr>
        <w:t>sprechen</w:t>
      </w:r>
      <w:r w:rsidRPr="0095353E">
        <w:t xml:space="preserve"> wir </w:t>
      </w:r>
      <w:r w:rsidRPr="0095353E">
        <w:rPr>
          <w:b/>
          <w:bCs/>
        </w:rPr>
        <w:t>Deutsch</w:t>
      </w:r>
      <w:r w:rsidRPr="0095353E">
        <w:t xml:space="preserve">. </w:t>
      </w:r>
    </w:p>
    <w:p w14:paraId="16F04294" w14:textId="77777777" w:rsidR="003E35DE" w:rsidRPr="0095353E" w:rsidRDefault="003E35DE" w:rsidP="003E35DE">
      <w:r w:rsidRPr="0095353E">
        <w:t>Im Laufe des Hortjahres können lehrplanmäßig Praktikanten/Praktikantinnen im Rahmen ihrer Ausbildung den Hort besuchen.</w:t>
      </w:r>
    </w:p>
    <w:p w14:paraId="49991C40" w14:textId="0EC3BF4D" w:rsidR="003E35DE" w:rsidRDefault="003E35DE" w:rsidP="003E35DE">
      <w:r w:rsidRPr="0095353E">
        <w:t>Der Schülerhort ist mit verschiedenen Vernetzungspartnern (Schule, Kindergarten</w:t>
      </w:r>
      <w:r w:rsidR="0095353E" w:rsidRPr="0095353E">
        <w:t xml:space="preserve"> etc.</w:t>
      </w:r>
      <w:r w:rsidRPr="0095353E">
        <w:t xml:space="preserve">) in Kontakt und tauscht sich bei Bedarf mit ihnen aus. </w:t>
      </w:r>
    </w:p>
    <w:p w14:paraId="068EA3C0" w14:textId="77777777" w:rsidR="00E059E5" w:rsidRDefault="00E059E5" w:rsidP="003E35DE"/>
    <w:p w14:paraId="010B8F44" w14:textId="77777777" w:rsidR="00E059E5" w:rsidRPr="00E059E5" w:rsidRDefault="00E059E5" w:rsidP="00E059E5">
      <w:pPr>
        <w:pStyle w:val="Listenabsatz"/>
        <w:numPr>
          <w:ilvl w:val="0"/>
          <w:numId w:val="21"/>
        </w:numPr>
        <w:rPr>
          <w:b/>
          <w:bCs/>
        </w:rPr>
      </w:pPr>
      <w:r w:rsidRPr="00E059E5">
        <w:rPr>
          <w:b/>
          <w:bCs/>
        </w:rPr>
        <w:t>HANDYNUTZUNG/HANDYUHREN</w:t>
      </w:r>
    </w:p>
    <w:p w14:paraId="3383CCB1" w14:textId="77777777" w:rsidR="00E059E5" w:rsidRPr="00E059E5" w:rsidRDefault="00E059E5" w:rsidP="00E059E5">
      <w:pPr>
        <w:rPr>
          <w:b/>
          <w:bCs/>
        </w:rPr>
      </w:pPr>
    </w:p>
    <w:p w14:paraId="6250637D" w14:textId="77777777" w:rsidR="00E059E5" w:rsidRPr="003E35DE" w:rsidRDefault="00E059E5" w:rsidP="00E059E5">
      <w:r>
        <w:t>Der Schülerhort Seefeld ist eine</w:t>
      </w:r>
      <w:r w:rsidRPr="003E35DE">
        <w:t xml:space="preserve"> „</w:t>
      </w:r>
      <w:r w:rsidRPr="003E35DE">
        <w:rPr>
          <w:b/>
          <w:bCs/>
        </w:rPr>
        <w:t>HANDY-FREIE ZONE</w:t>
      </w:r>
      <w:r w:rsidRPr="003E35DE">
        <w:t xml:space="preserve">“! </w:t>
      </w:r>
      <w:r>
        <w:br/>
        <w:t xml:space="preserve">Handys und Handyuhren müssen während des Hortbetriebes in der Schultasche aufbewahrt werden. Der Schülerhort übernimmt keinerlei Haftung für derartige Wertgegenstände. </w:t>
      </w:r>
    </w:p>
    <w:p w14:paraId="410598CD" w14:textId="77777777" w:rsidR="00E059E5" w:rsidRDefault="00E059E5" w:rsidP="00E059E5">
      <w:r>
        <w:t xml:space="preserve">Kinder können jederzeit über das </w:t>
      </w:r>
      <w:r w:rsidRPr="003E35DE">
        <w:rPr>
          <w:b/>
          <w:bCs/>
        </w:rPr>
        <w:t>Horthandy</w:t>
      </w:r>
      <w:r>
        <w:t xml:space="preserve"> mit ihren Erziehungsberechtigten </w:t>
      </w:r>
      <w:r w:rsidRPr="003E35DE">
        <w:rPr>
          <w:b/>
          <w:bCs/>
        </w:rPr>
        <w:t>kommunizieren</w:t>
      </w:r>
      <w:r>
        <w:t xml:space="preserve">. </w:t>
      </w:r>
    </w:p>
    <w:p w14:paraId="3539AF6C" w14:textId="77777777" w:rsidR="00E059E5" w:rsidRPr="0095353E" w:rsidRDefault="00E059E5" w:rsidP="003E35DE"/>
    <w:p w14:paraId="497DE5C3" w14:textId="7DE440FA" w:rsidR="003E35DE" w:rsidRDefault="003E35DE" w:rsidP="00E1085D"/>
    <w:p w14:paraId="469E32EC" w14:textId="39D6A959" w:rsidR="007543BE" w:rsidRDefault="0095353E" w:rsidP="00E1085D">
      <w:r>
        <w:t xml:space="preserve">Im Namen meines Teams darf ich sagen, dass wir uns auf die </w:t>
      </w:r>
      <w:r w:rsidR="007543BE">
        <w:t xml:space="preserve">gemeinsame Zeit mit </w:t>
      </w:r>
      <w:r>
        <w:t xml:space="preserve">EUCH und </w:t>
      </w:r>
      <w:r w:rsidR="007543BE">
        <w:t xml:space="preserve">Euren Kindern </w:t>
      </w:r>
      <w:r>
        <w:t xml:space="preserve">freuen. </w:t>
      </w:r>
    </w:p>
    <w:p w14:paraId="7B2B96D1" w14:textId="5245C7CF" w:rsidR="0095353E" w:rsidRDefault="0095353E" w:rsidP="00E1085D"/>
    <w:p w14:paraId="5A0F4204" w14:textId="7BBDD442" w:rsidR="0095353E" w:rsidRDefault="0095353E" w:rsidP="00E1085D">
      <w:r>
        <w:t xml:space="preserve">Anna </w:t>
      </w:r>
      <w:proofErr w:type="spellStart"/>
      <w:r>
        <w:t>Lukasser</w:t>
      </w:r>
      <w:proofErr w:type="spellEnd"/>
    </w:p>
    <w:p w14:paraId="17A1C3BF" w14:textId="292CA7C3" w:rsidR="00812E2A" w:rsidRPr="00812E2A" w:rsidRDefault="0095353E" w:rsidP="00E1085D">
      <w:r>
        <w:t xml:space="preserve">Hortleitung </w:t>
      </w:r>
    </w:p>
    <w:sectPr w:rsidR="00812E2A" w:rsidRPr="00812E2A" w:rsidSect="003F663C">
      <w:headerReference w:type="default" r:id="rId7"/>
      <w:pgSz w:w="11906" w:h="16838"/>
      <w:pgMar w:top="2694" w:right="1417" w:bottom="1134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1A93" w14:textId="77777777" w:rsidR="00402FDE" w:rsidRDefault="00402FDE" w:rsidP="00E1085D">
      <w:r>
        <w:separator/>
      </w:r>
    </w:p>
  </w:endnote>
  <w:endnote w:type="continuationSeparator" w:id="0">
    <w:p w14:paraId="483EBC78" w14:textId="77777777" w:rsidR="00402FDE" w:rsidRDefault="00402FDE" w:rsidP="00E1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F661" w14:textId="77777777" w:rsidR="00402FDE" w:rsidRDefault="00402FDE" w:rsidP="00E1085D">
      <w:r>
        <w:separator/>
      </w:r>
    </w:p>
  </w:footnote>
  <w:footnote w:type="continuationSeparator" w:id="0">
    <w:p w14:paraId="3557A230" w14:textId="77777777" w:rsidR="00402FDE" w:rsidRDefault="00402FDE" w:rsidP="00E1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DA37" w14:textId="3A53FF5B" w:rsidR="00B343C6" w:rsidRPr="00C05846" w:rsidRDefault="007B7171" w:rsidP="00E1085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886079" wp14:editId="7A9F5758">
          <wp:simplePos x="0" y="0"/>
          <wp:positionH relativeFrom="margin">
            <wp:posOffset>4415155</wp:posOffset>
          </wp:positionH>
          <wp:positionV relativeFrom="margin">
            <wp:posOffset>-1986915</wp:posOffset>
          </wp:positionV>
          <wp:extent cx="1914525" cy="1914525"/>
          <wp:effectExtent l="0" t="0" r="9525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3C6" w:rsidRPr="00C05846">
      <w:t xml:space="preserve">Schülerhort der Gemeinde Seefeld i. Tirol </w:t>
    </w:r>
  </w:p>
  <w:p w14:paraId="37DEEFF7" w14:textId="34FC6DA5" w:rsidR="00B343C6" w:rsidRPr="00C05846" w:rsidRDefault="00B343C6" w:rsidP="00E1085D">
    <w:pPr>
      <w:pStyle w:val="Kopfzeile"/>
    </w:pPr>
    <w:r w:rsidRPr="00C05846">
      <w:t xml:space="preserve">Kindergartenweg 840; 6100 Seefeld in Tirol </w:t>
    </w:r>
  </w:p>
  <w:p w14:paraId="530713E7" w14:textId="32B0FA11" w:rsidR="00B343C6" w:rsidRPr="00C05846" w:rsidRDefault="00B343C6" w:rsidP="00E1085D">
    <w:pPr>
      <w:pStyle w:val="Kopfzeile"/>
    </w:pPr>
    <w:r w:rsidRPr="00C05846">
      <w:t xml:space="preserve">Tel. +43 664 884 536 60; E-Mail: </w:t>
    </w:r>
    <w:hyperlink r:id="rId2" w:history="1">
      <w:r w:rsidRPr="00C05846">
        <w:rPr>
          <w:rStyle w:val="Hyperlink"/>
        </w:rPr>
        <w:t>hortseefeld@gmail.com</w:t>
      </w:r>
    </w:hyperlink>
    <w:r w:rsidRPr="00C05846">
      <w:t xml:space="preserve"> </w:t>
    </w:r>
  </w:p>
  <w:p w14:paraId="79DFC4F1" w14:textId="796F3512" w:rsidR="00944176" w:rsidRDefault="00944176" w:rsidP="00E108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45E"/>
    <w:multiLevelType w:val="hybridMultilevel"/>
    <w:tmpl w:val="887697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772E22"/>
    <w:multiLevelType w:val="hybridMultilevel"/>
    <w:tmpl w:val="2E96844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F431E"/>
    <w:multiLevelType w:val="hybridMultilevel"/>
    <w:tmpl w:val="0D62E8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5672"/>
    <w:multiLevelType w:val="hybridMultilevel"/>
    <w:tmpl w:val="1562CDFC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A3A06"/>
    <w:multiLevelType w:val="hybridMultilevel"/>
    <w:tmpl w:val="7FB6D7A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91ED8"/>
    <w:multiLevelType w:val="hybridMultilevel"/>
    <w:tmpl w:val="F7AAEB22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E67E5C"/>
    <w:multiLevelType w:val="hybridMultilevel"/>
    <w:tmpl w:val="295044B6"/>
    <w:lvl w:ilvl="0" w:tplc="2864C9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37355"/>
    <w:multiLevelType w:val="hybridMultilevel"/>
    <w:tmpl w:val="9440C4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D42FC"/>
    <w:multiLevelType w:val="hybridMultilevel"/>
    <w:tmpl w:val="82C8BC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C1FDB"/>
    <w:multiLevelType w:val="hybridMultilevel"/>
    <w:tmpl w:val="D2D27BA8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EE06BD"/>
    <w:multiLevelType w:val="hybridMultilevel"/>
    <w:tmpl w:val="46A6DF50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6365353">
    <w:abstractNumId w:val="9"/>
  </w:num>
  <w:num w:numId="2" w16cid:durableId="684064879">
    <w:abstractNumId w:val="10"/>
  </w:num>
  <w:num w:numId="3" w16cid:durableId="1222790166">
    <w:abstractNumId w:val="4"/>
  </w:num>
  <w:num w:numId="4" w16cid:durableId="790442530">
    <w:abstractNumId w:val="11"/>
  </w:num>
  <w:num w:numId="5" w16cid:durableId="2113627240">
    <w:abstractNumId w:val="6"/>
  </w:num>
  <w:num w:numId="6" w16cid:durableId="991519800">
    <w:abstractNumId w:val="8"/>
  </w:num>
  <w:num w:numId="7" w16cid:durableId="2118061003">
    <w:abstractNumId w:val="0"/>
  </w:num>
  <w:num w:numId="8" w16cid:durableId="638613480">
    <w:abstractNumId w:val="5"/>
  </w:num>
  <w:num w:numId="9" w16cid:durableId="1435976898">
    <w:abstractNumId w:val="2"/>
  </w:num>
  <w:num w:numId="10" w16cid:durableId="437456346">
    <w:abstractNumId w:val="1"/>
  </w:num>
  <w:num w:numId="11" w16cid:durableId="204871386">
    <w:abstractNumId w:val="1"/>
  </w:num>
  <w:num w:numId="12" w16cid:durableId="1654067425">
    <w:abstractNumId w:val="1"/>
  </w:num>
  <w:num w:numId="13" w16cid:durableId="778643847">
    <w:abstractNumId w:val="1"/>
  </w:num>
  <w:num w:numId="14" w16cid:durableId="1072046688">
    <w:abstractNumId w:val="1"/>
  </w:num>
  <w:num w:numId="15" w16cid:durableId="1260720529">
    <w:abstractNumId w:val="1"/>
  </w:num>
  <w:num w:numId="16" w16cid:durableId="866600713">
    <w:abstractNumId w:val="1"/>
  </w:num>
  <w:num w:numId="17" w16cid:durableId="1033533029">
    <w:abstractNumId w:val="1"/>
  </w:num>
  <w:num w:numId="18" w16cid:durableId="1492868342">
    <w:abstractNumId w:val="1"/>
  </w:num>
  <w:num w:numId="19" w16cid:durableId="194999911">
    <w:abstractNumId w:val="1"/>
  </w:num>
  <w:num w:numId="20" w16cid:durableId="1872568866">
    <w:abstractNumId w:val="3"/>
  </w:num>
  <w:num w:numId="21" w16cid:durableId="1254049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76"/>
    <w:rsid w:val="00067B9F"/>
    <w:rsid w:val="000901FE"/>
    <w:rsid w:val="003E35DE"/>
    <w:rsid w:val="003F663C"/>
    <w:rsid w:val="00402FDE"/>
    <w:rsid w:val="005A197F"/>
    <w:rsid w:val="005A3983"/>
    <w:rsid w:val="005A516C"/>
    <w:rsid w:val="00642E0E"/>
    <w:rsid w:val="007543BE"/>
    <w:rsid w:val="007B7171"/>
    <w:rsid w:val="00812E2A"/>
    <w:rsid w:val="00944176"/>
    <w:rsid w:val="0095353E"/>
    <w:rsid w:val="00A50B0D"/>
    <w:rsid w:val="00B343C6"/>
    <w:rsid w:val="00BC6B18"/>
    <w:rsid w:val="00C05846"/>
    <w:rsid w:val="00E059E5"/>
    <w:rsid w:val="00E07916"/>
    <w:rsid w:val="00E1085D"/>
    <w:rsid w:val="00F807FE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197C45"/>
  <w15:chartTrackingRefBased/>
  <w15:docId w15:val="{61CB833B-833A-4DB9-A8A5-D21D9888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085D"/>
    <w:rPr>
      <w:rFonts w:ascii="Arial" w:hAnsi="Arial" w:cs="Arial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59E5"/>
    <w:pPr>
      <w:keepNext/>
      <w:keepLines/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085D"/>
    <w:pPr>
      <w:keepNext/>
      <w:keepLines/>
      <w:numPr>
        <w:ilvl w:val="1"/>
        <w:numId w:val="19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085D"/>
    <w:pPr>
      <w:keepNext/>
      <w:keepLines/>
      <w:numPr>
        <w:ilvl w:val="2"/>
        <w:numId w:val="1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085D"/>
    <w:pPr>
      <w:keepNext/>
      <w:keepLines/>
      <w:numPr>
        <w:ilvl w:val="3"/>
        <w:numId w:val="1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085D"/>
    <w:pPr>
      <w:keepNext/>
      <w:keepLines/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085D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085D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085D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085D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4176"/>
  </w:style>
  <w:style w:type="paragraph" w:styleId="Fuzeile">
    <w:name w:val="footer"/>
    <w:basedOn w:val="Standard"/>
    <w:link w:val="FuzeileZchn"/>
    <w:uiPriority w:val="99"/>
    <w:unhideWhenUsed/>
    <w:rsid w:val="0094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41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63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43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43C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543B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059E5"/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32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085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085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085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085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085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08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08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08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108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1085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085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085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085D"/>
    <w:rPr>
      <w:color w:val="5A5A5A" w:themeColor="text1" w:themeTint="A5"/>
      <w:spacing w:val="10"/>
    </w:rPr>
  </w:style>
  <w:style w:type="character" w:styleId="Fett">
    <w:name w:val="Strong"/>
    <w:basedOn w:val="Absatz-Standardschriftart"/>
    <w:uiPriority w:val="22"/>
    <w:qFormat/>
    <w:rsid w:val="00E1085D"/>
    <w:rPr>
      <w:b/>
      <w:b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E1085D"/>
    <w:rPr>
      <w:i/>
      <w:iCs/>
      <w:color w:val="auto"/>
    </w:rPr>
  </w:style>
  <w:style w:type="paragraph" w:styleId="KeinLeerraum">
    <w:name w:val="No Spacing"/>
    <w:uiPriority w:val="1"/>
    <w:qFormat/>
    <w:rsid w:val="00E1085D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1085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1085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085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085D"/>
    <w:rPr>
      <w:color w:val="000000" w:themeColor="text1"/>
      <w:shd w:val="clear" w:color="auto" w:fill="F2F2F2" w:themeFill="background1" w:themeFillShade="F2"/>
    </w:rPr>
  </w:style>
  <w:style w:type="character" w:styleId="SchwacheHervorhebung">
    <w:name w:val="Subtle Emphasis"/>
    <w:basedOn w:val="Absatz-Standardschriftart"/>
    <w:uiPriority w:val="19"/>
    <w:qFormat/>
    <w:rsid w:val="00E1085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1085D"/>
    <w:rPr>
      <w:b/>
      <w:bCs/>
      <w:i/>
      <w:iCs/>
      <w:caps/>
    </w:rPr>
  </w:style>
  <w:style w:type="character" w:styleId="SchwacherVerweis">
    <w:name w:val="Subtle Reference"/>
    <w:basedOn w:val="Absatz-Standardschriftart"/>
    <w:uiPriority w:val="31"/>
    <w:qFormat/>
    <w:rsid w:val="00E1085D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1085D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E1085D"/>
    <w:rPr>
      <w:b w:val="0"/>
      <w:bCs w:val="0"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08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rtseefel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Daschil</dc:creator>
  <cp:keywords/>
  <dc:description/>
  <cp:lastModifiedBy>Schülerhort Seefeld</cp:lastModifiedBy>
  <cp:revision>3</cp:revision>
  <cp:lastPrinted>2021-09-29T10:03:00Z</cp:lastPrinted>
  <dcterms:created xsi:type="dcterms:W3CDTF">2023-02-07T09:23:00Z</dcterms:created>
  <dcterms:modified xsi:type="dcterms:W3CDTF">2023-02-27T08:51:00Z</dcterms:modified>
</cp:coreProperties>
</file>